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4AFE2">
      <w:pPr>
        <w:keepNext w:val="0"/>
        <w:keepLines w:val="0"/>
        <w:widowControl/>
        <w:suppressLineNumbers w:val="0"/>
        <w:jc w:val="center"/>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关于组织开展2026年度职工技能等级晋升资助申报工作的通知</w:t>
      </w:r>
    </w:p>
    <w:p w14:paraId="4CE2B15E">
      <w:pPr>
        <w:keepNext w:val="0"/>
        <w:keepLines w:val="0"/>
        <w:widowControl/>
        <w:suppressLineNumbers w:val="0"/>
        <w:jc w:val="left"/>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各工会会员：</w:t>
      </w:r>
    </w:p>
    <w:p w14:paraId="2C7C05F1">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根据上海市总工会《关于开展2026年度职工技能等级晋升资助的通知》精神</w:t>
      </w:r>
      <w:r>
        <w:rPr>
          <w:rFonts w:hint="eastAsia" w:asciiTheme="minorEastAsia" w:hAnsiTheme="minorEastAsia" w:cstheme="minorEastAsia"/>
          <w:b w:val="0"/>
          <w:bCs/>
          <w:kern w:val="0"/>
          <w:sz w:val="28"/>
          <w:szCs w:val="28"/>
          <w:lang w:val="en-US" w:eastAsia="zh-CN" w:bidi="ar"/>
        </w:rPr>
        <w:t>（文件详见上海市总工会官网）</w:t>
      </w:r>
      <w:r>
        <w:rPr>
          <w:rFonts w:hint="eastAsia" w:asciiTheme="minorEastAsia" w:hAnsiTheme="minorEastAsia" w:eastAsiaTheme="minorEastAsia" w:cstheme="minorEastAsia"/>
          <w:b w:val="0"/>
          <w:bCs/>
          <w:kern w:val="0"/>
          <w:sz w:val="28"/>
          <w:szCs w:val="28"/>
          <w:lang w:val="en-US" w:eastAsia="zh-CN" w:bidi="ar"/>
        </w:rPr>
        <w:t>，为鼓励我校教职工提升职业技能素养，加强高技能人才队伍建设，现就我校2026年度职工技能等级晋升资助申报工作有关事项通知如下：</w:t>
      </w:r>
    </w:p>
    <w:p w14:paraId="5CCB068F">
      <w:pPr>
        <w:keepNext w:val="0"/>
        <w:keepLines w:val="0"/>
        <w:widowControl/>
        <w:suppressLineNumbers w:val="0"/>
        <w:jc w:val="left"/>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一、申报对象</w:t>
      </w:r>
    </w:p>
    <w:p w14:paraId="3ED2E9D8">
      <w:pPr>
        <w:keepNext w:val="0"/>
        <w:keepLines w:val="0"/>
        <w:widowControl/>
        <w:suppressLineNumbers w:val="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本校已入会的工会会员，且须同时符合以下条件：</w:t>
      </w:r>
    </w:p>
    <w:p w14:paraId="59DCE9F8">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在2023年1月1日至2026年9月15日期间，取得相应的职业技能等级证书。具体包括：</w:t>
      </w:r>
    </w:p>
    <w:p w14:paraId="7E47E057">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1、技能等级晋升为技师（二级）、高级技师（一级），并取得“沪苏浙皖”三省一市人社主管部门或国家相关行业主管部门备案的职业技能等级证书；</w:t>
      </w:r>
    </w:p>
    <w:p w14:paraId="338D0643">
      <w:pPr>
        <w:keepNext w:val="0"/>
        <w:keepLines w:val="0"/>
        <w:widowControl/>
        <w:suppressLineNumbers w:val="0"/>
        <w:ind w:firstLine="560" w:firstLineChars="20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eastAsiaTheme="minorEastAsia" w:cstheme="minorEastAsia"/>
          <w:b w:val="0"/>
          <w:bCs/>
          <w:kern w:val="0"/>
          <w:sz w:val="28"/>
          <w:szCs w:val="28"/>
          <w:lang w:val="en-US" w:eastAsia="zh-CN" w:bidi="ar"/>
        </w:rPr>
        <w:t>2、属于集成电路、生物医药、人工智能三大先导产业范围内的十九个特定工种，技能等级晋升为高级工（三级），并取得上海市人社局备案的职业技能等级证书。</w:t>
      </w:r>
    </w:p>
    <w:p w14:paraId="30712885">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3、技能等级晋升为特级技师、首席技师，并取得上海市人社局备案的职业技能等级证书；</w:t>
      </w:r>
    </w:p>
    <w:p w14:paraId="2F80DDF0">
      <w:pPr>
        <w:keepNext w:val="0"/>
        <w:keepLines w:val="0"/>
        <w:widowControl/>
        <w:suppressLineNumbers w:val="0"/>
        <w:jc w:val="left"/>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二、资助标准</w:t>
      </w:r>
    </w:p>
    <w:p w14:paraId="4D1A8F5C">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市总工会对符合条件的申请人给予一次性资助，标准为：首席技师4000元、特级技师3000元、高级技师2000元、技师1000元、十九个特定工种高级工800元。</w:t>
      </w:r>
    </w:p>
    <w:p w14:paraId="3C831295">
      <w:pPr>
        <w:keepNext w:val="0"/>
        <w:keepLines w:val="0"/>
        <w:widowControl/>
        <w:suppressLineNumbers w:val="0"/>
        <w:jc w:val="left"/>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三、申报时间及方式</w:t>
      </w:r>
    </w:p>
    <w:p w14:paraId="7234E250">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Style w:val="4"/>
          <w:rFonts w:hint="eastAsia" w:asciiTheme="minorEastAsia" w:hAnsiTheme="minorEastAsia" w:cstheme="minorEastAsia"/>
          <w:b w:val="0"/>
          <w:bCs/>
          <w:kern w:val="0"/>
          <w:sz w:val="28"/>
          <w:szCs w:val="28"/>
          <w:lang w:val="en-US" w:eastAsia="zh-CN" w:bidi="ar"/>
        </w:rPr>
        <w:t>本次申报统一截止时间为2026年9月15日。</w:t>
      </w:r>
      <w:r>
        <w:rPr>
          <w:rStyle w:val="4"/>
          <w:rFonts w:hint="eastAsia" w:asciiTheme="minorEastAsia" w:hAnsiTheme="minorEastAsia" w:eastAsiaTheme="minorEastAsia" w:cstheme="minorEastAsia"/>
          <w:b w:val="0"/>
          <w:bCs/>
          <w:kern w:val="0"/>
          <w:sz w:val="28"/>
          <w:szCs w:val="28"/>
          <w:lang w:val="en-US" w:eastAsia="zh-CN" w:bidi="ar"/>
        </w:rPr>
        <w:t>申报方式分为个人申报和单位申报两类，申请人根据自身情况选择其一：</w:t>
      </w:r>
    </w:p>
    <w:p w14:paraId="55499A1A">
      <w:pPr>
        <w:keepNext w:val="0"/>
        <w:keepLines w:val="0"/>
        <w:widowControl/>
        <w:suppressLineNumbers w:val="0"/>
        <w:jc w:val="left"/>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kern w:val="0"/>
          <w:sz w:val="28"/>
          <w:szCs w:val="28"/>
          <w:lang w:val="en-US" w:eastAsia="zh-CN" w:bidi="ar"/>
        </w:rPr>
        <w:t>（一）</w:t>
      </w:r>
      <w:r>
        <w:rPr>
          <w:rStyle w:val="4"/>
          <w:rFonts w:hint="eastAsia" w:asciiTheme="minorEastAsia" w:hAnsiTheme="minorEastAsia" w:eastAsiaTheme="minorEastAsia" w:cstheme="minorEastAsia"/>
          <w:b/>
          <w:bCs w:val="0"/>
          <w:kern w:val="0"/>
          <w:sz w:val="28"/>
          <w:szCs w:val="28"/>
          <w:lang w:val="en-US" w:eastAsia="zh-CN" w:bidi="ar"/>
        </w:rPr>
        <w:t>个人申报（线上）</w:t>
      </w:r>
    </w:p>
    <w:p w14:paraId="19E16843">
      <w:pPr>
        <w:keepNext w:val="0"/>
        <w:keepLines w:val="0"/>
        <w:widowControl/>
        <w:suppressLineNumbers w:val="0"/>
        <w:ind w:firstLine="560" w:firstLineChars="20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eastAsiaTheme="minorEastAsia" w:cstheme="minorEastAsia"/>
          <w:b w:val="0"/>
          <w:bCs/>
          <w:kern w:val="0"/>
          <w:sz w:val="28"/>
          <w:szCs w:val="28"/>
          <w:lang w:val="en-US" w:eastAsia="zh-CN" w:bidi="ar"/>
        </w:rPr>
        <w:t>持有上海市人社局备案的以下两类证书的职工，且持有有效上海工会会员服务卡的，请于9月15日前通过“申工社”微信公众号（“服务大厅”）或“随申办”小程序（搜索“技师晋升奖励”）进行线上申报：</w:t>
      </w:r>
    </w:p>
    <w:p w14:paraId="587C0704">
      <w:pPr>
        <w:keepNext w:val="0"/>
        <w:keepLines w:val="0"/>
        <w:widowControl/>
        <w:suppressLineNumbers w:val="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cstheme="minorEastAsia"/>
          <w:b w:val="0"/>
          <w:bCs/>
          <w:kern w:val="0"/>
          <w:sz w:val="28"/>
          <w:szCs w:val="28"/>
          <w:lang w:val="en-US" w:eastAsia="zh-CN" w:bidi="ar"/>
        </w:rPr>
        <w:t>1、</w:t>
      </w:r>
      <w:r>
        <w:rPr>
          <w:rFonts w:hint="eastAsia" w:asciiTheme="minorEastAsia" w:hAnsiTheme="minorEastAsia" w:eastAsiaTheme="minorEastAsia" w:cstheme="minorEastAsia"/>
          <w:b w:val="0"/>
          <w:bCs/>
          <w:kern w:val="0"/>
          <w:sz w:val="28"/>
          <w:szCs w:val="28"/>
          <w:lang w:val="en-US" w:eastAsia="zh-CN" w:bidi="ar"/>
        </w:rPr>
        <w:t>十九个特定工种高级工证书；</w:t>
      </w:r>
    </w:p>
    <w:p w14:paraId="511A733E">
      <w:pPr>
        <w:keepNext w:val="0"/>
        <w:keepLines w:val="0"/>
        <w:widowControl/>
        <w:suppressLineNumbers w:val="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cstheme="minorEastAsia"/>
          <w:b w:val="0"/>
          <w:bCs/>
          <w:kern w:val="0"/>
          <w:sz w:val="28"/>
          <w:szCs w:val="28"/>
          <w:lang w:val="en-US" w:eastAsia="zh-CN" w:bidi="ar"/>
        </w:rPr>
        <w:t>2、</w:t>
      </w:r>
      <w:r>
        <w:rPr>
          <w:rFonts w:hint="eastAsia" w:asciiTheme="minorEastAsia" w:hAnsiTheme="minorEastAsia" w:eastAsiaTheme="minorEastAsia" w:cstheme="minorEastAsia"/>
          <w:b w:val="0"/>
          <w:bCs/>
          <w:kern w:val="0"/>
          <w:sz w:val="28"/>
          <w:szCs w:val="28"/>
          <w:lang w:val="en-US" w:eastAsia="zh-CN" w:bidi="ar"/>
        </w:rPr>
        <w:t>其他工种的技师、高级技师、特级技师、首席技师证书。</w:t>
      </w:r>
    </w:p>
    <w:p w14:paraId="17C05AA0">
      <w:pPr>
        <w:keepNext w:val="0"/>
        <w:keepLines w:val="0"/>
        <w:widowControl/>
        <w:suppressLineNumbers w:val="0"/>
        <w:ind w:firstLine="560" w:firstLineChars="20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eastAsiaTheme="minorEastAsia" w:cstheme="minorEastAsia"/>
          <w:b w:val="0"/>
          <w:bCs/>
          <w:kern w:val="0"/>
          <w:sz w:val="28"/>
          <w:szCs w:val="28"/>
          <w:lang w:val="en-US" w:eastAsia="zh-CN" w:bidi="ar"/>
        </w:rPr>
        <w:t>申报信息经系统自动比对审核通过后，资助资金将于10个工作日内划入申请人工会会员服务卡账户。</w:t>
      </w:r>
    </w:p>
    <w:p w14:paraId="28D79658">
      <w:pPr>
        <w:keepNext w:val="0"/>
        <w:keepLines w:val="0"/>
        <w:widowControl/>
        <w:suppressLineNumbers w:val="0"/>
        <w:jc w:val="left"/>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kern w:val="0"/>
          <w:sz w:val="28"/>
          <w:szCs w:val="28"/>
          <w:lang w:val="en-US" w:eastAsia="zh-CN" w:bidi="ar"/>
        </w:rPr>
        <w:t>（二）</w:t>
      </w:r>
      <w:r>
        <w:rPr>
          <w:rStyle w:val="4"/>
          <w:rFonts w:hint="eastAsia" w:asciiTheme="minorEastAsia" w:hAnsiTheme="minorEastAsia" w:eastAsiaTheme="minorEastAsia" w:cstheme="minorEastAsia"/>
          <w:b/>
          <w:bCs w:val="0"/>
          <w:kern w:val="0"/>
          <w:sz w:val="28"/>
          <w:szCs w:val="28"/>
          <w:lang w:val="en-US" w:eastAsia="zh-CN" w:bidi="ar"/>
        </w:rPr>
        <w:t>单位申报（线下）</w:t>
      </w:r>
    </w:p>
    <w:p w14:paraId="521713B4">
      <w:pPr>
        <w:keepNext w:val="0"/>
        <w:keepLines w:val="0"/>
        <w:widowControl/>
        <w:suppressLineNumbers w:val="0"/>
        <w:jc w:val="left"/>
        <w:rPr>
          <w:sz w:val="28"/>
          <w:szCs w:val="28"/>
        </w:rPr>
      </w:pPr>
      <w:r>
        <w:rPr>
          <w:rFonts w:ascii="宋体" w:hAnsi="宋体" w:eastAsia="宋体" w:cs="宋体"/>
          <w:kern w:val="0"/>
          <w:sz w:val="28"/>
          <w:szCs w:val="28"/>
          <w:lang w:val="en-US" w:eastAsia="zh-CN" w:bidi="ar"/>
        </w:rPr>
        <w:t>符合以下条件之一的职工，请通过学校工会申报：</w:t>
      </w:r>
    </w:p>
    <w:p w14:paraId="395CDD67">
      <w:pPr>
        <w:keepNext w:val="0"/>
        <w:keepLines w:val="0"/>
        <w:widowControl/>
        <w:suppressLineNumbers w:val="0"/>
        <w:jc w:val="left"/>
        <w:rPr>
          <w:sz w:val="28"/>
          <w:szCs w:val="28"/>
        </w:rPr>
      </w:pPr>
      <w:r>
        <w:rPr>
          <w:rFonts w:hint="eastAsia" w:ascii="宋体" w:hAnsi="宋体" w:eastAsia="宋体" w:cs="宋体"/>
          <w:kern w:val="0"/>
          <w:sz w:val="28"/>
          <w:szCs w:val="28"/>
          <w:lang w:val="en-US" w:eastAsia="zh-CN" w:bidi="ar"/>
        </w:rPr>
        <w:t>1、</w:t>
      </w:r>
      <w:r>
        <w:rPr>
          <w:rFonts w:ascii="宋体" w:hAnsi="宋体" w:eastAsia="宋体" w:cs="宋体"/>
          <w:kern w:val="0"/>
          <w:sz w:val="28"/>
          <w:szCs w:val="28"/>
          <w:lang w:val="en-US" w:eastAsia="zh-CN" w:bidi="ar"/>
        </w:rPr>
        <w:t>持有“沪苏浙皖”其他地区（非上海）人社部门备案的证书；</w:t>
      </w:r>
    </w:p>
    <w:p w14:paraId="420482F8">
      <w:pPr>
        <w:keepNext w:val="0"/>
        <w:keepLines w:val="0"/>
        <w:widowControl/>
        <w:suppressLineNumbers w:val="0"/>
        <w:jc w:val="left"/>
        <w:rPr>
          <w:sz w:val="28"/>
          <w:szCs w:val="28"/>
        </w:rPr>
      </w:pPr>
      <w:r>
        <w:rPr>
          <w:rFonts w:hint="eastAsia" w:ascii="宋体" w:hAnsi="宋体" w:eastAsia="宋体" w:cs="宋体"/>
          <w:kern w:val="0"/>
          <w:sz w:val="28"/>
          <w:szCs w:val="28"/>
          <w:lang w:val="en-US" w:eastAsia="zh-CN" w:bidi="ar"/>
        </w:rPr>
        <w:t>2、</w:t>
      </w:r>
      <w:r>
        <w:rPr>
          <w:rFonts w:ascii="宋体" w:hAnsi="宋体" w:eastAsia="宋体" w:cs="宋体"/>
          <w:kern w:val="0"/>
          <w:sz w:val="28"/>
          <w:szCs w:val="28"/>
          <w:lang w:val="en-US" w:eastAsia="zh-CN" w:bidi="ar"/>
        </w:rPr>
        <w:t>持有国家行业主管部门备案的行业特有工种证书；</w:t>
      </w:r>
    </w:p>
    <w:p w14:paraId="0E00FF7F">
      <w:pPr>
        <w:keepNext w:val="0"/>
        <w:keepLines w:val="0"/>
        <w:widowControl/>
        <w:suppressLineNumbers w:val="0"/>
        <w:jc w:val="left"/>
        <w:rPr>
          <w:rFonts w:ascii="宋体" w:hAnsi="宋体" w:eastAsia="宋体" w:cs="宋体"/>
          <w:kern w:val="0"/>
          <w:sz w:val="28"/>
          <w:szCs w:val="28"/>
          <w:lang w:val="en-US" w:eastAsia="zh-CN" w:bidi="ar"/>
        </w:rPr>
      </w:pPr>
      <w:r>
        <w:rPr>
          <w:rFonts w:hint="eastAsia" w:ascii="宋体" w:hAnsi="宋体" w:eastAsia="宋体" w:cs="宋体"/>
          <w:kern w:val="0"/>
          <w:sz w:val="28"/>
          <w:szCs w:val="28"/>
          <w:lang w:val="en-US" w:eastAsia="zh-CN" w:bidi="ar"/>
        </w:rPr>
        <w:t>3、</w:t>
      </w:r>
      <w:r>
        <w:rPr>
          <w:rFonts w:ascii="宋体" w:hAnsi="宋体" w:eastAsia="宋体" w:cs="宋体"/>
          <w:kern w:val="0"/>
          <w:sz w:val="28"/>
          <w:szCs w:val="28"/>
          <w:lang w:val="en-US" w:eastAsia="zh-CN" w:bidi="ar"/>
        </w:rPr>
        <w:t>因特殊原因无法进行线上申报的。</w:t>
      </w:r>
    </w:p>
    <w:p w14:paraId="34218323">
      <w:pPr>
        <w:keepNext w:val="0"/>
        <w:keepLines w:val="0"/>
        <w:widowControl/>
        <w:suppressLineNumbers w:val="0"/>
        <w:jc w:val="left"/>
        <w:rPr>
          <w:sz w:val="28"/>
          <w:szCs w:val="28"/>
        </w:rPr>
      </w:pPr>
      <w:r>
        <w:rPr>
          <w:rStyle w:val="4"/>
          <w:rFonts w:ascii="宋体" w:hAnsi="宋体" w:eastAsia="宋体" w:cs="宋体"/>
          <w:kern w:val="0"/>
          <w:sz w:val="28"/>
          <w:szCs w:val="28"/>
          <w:lang w:val="en-US" w:eastAsia="zh-CN" w:bidi="ar"/>
        </w:rPr>
        <w:t>校内安排</w:t>
      </w:r>
      <w:r>
        <w:rPr>
          <w:rFonts w:ascii="宋体" w:hAnsi="宋体" w:eastAsia="宋体" w:cs="宋体"/>
          <w:kern w:val="0"/>
          <w:sz w:val="28"/>
          <w:szCs w:val="28"/>
          <w:lang w:val="en-US" w:eastAsia="zh-CN" w:bidi="ar"/>
        </w:rPr>
        <w:t>：请申请人于</w:t>
      </w:r>
      <w:r>
        <w:rPr>
          <w:rStyle w:val="4"/>
          <w:rFonts w:ascii="宋体" w:hAnsi="宋体" w:eastAsia="宋体" w:cs="宋体"/>
          <w:kern w:val="0"/>
          <w:sz w:val="28"/>
          <w:szCs w:val="28"/>
          <w:lang w:val="en-US" w:eastAsia="zh-CN" w:bidi="ar"/>
        </w:rPr>
        <w:t>8月24日前</w:t>
      </w:r>
      <w:r>
        <w:rPr>
          <w:rFonts w:ascii="宋体" w:hAnsi="宋体" w:eastAsia="宋体" w:cs="宋体"/>
          <w:kern w:val="0"/>
          <w:sz w:val="28"/>
          <w:szCs w:val="28"/>
          <w:lang w:val="en-US" w:eastAsia="zh-CN" w:bidi="ar"/>
        </w:rPr>
        <w:t>将《2026年度上海工会职工技能等级晋升资助申请表》（附件2）电子版，连同身份证复印件、技能等级证书复印件、工会会员服务卡或银行卡复印件扫描件，打包发送至邮箱：973775210@qq.com（邮件主题：技能晋升资助+姓名+部门）。</w:t>
      </w:r>
    </w:p>
    <w:p w14:paraId="79048E74">
      <w:pPr>
        <w:keepNext w:val="0"/>
        <w:keepLines w:val="0"/>
        <w:widowControl/>
        <w:suppressLineNumbers w:val="0"/>
        <w:jc w:val="left"/>
        <w:rPr>
          <w:rFonts w:ascii="宋体" w:hAnsi="宋体" w:eastAsia="宋体" w:cs="宋体"/>
          <w:kern w:val="0"/>
          <w:sz w:val="28"/>
          <w:szCs w:val="28"/>
          <w:lang w:val="en-US" w:eastAsia="zh-CN" w:bidi="ar"/>
        </w:rPr>
      </w:pPr>
      <w:r>
        <w:rPr>
          <w:rStyle w:val="4"/>
          <w:rFonts w:ascii="宋体" w:hAnsi="宋体" w:eastAsia="宋体" w:cs="宋体"/>
          <w:kern w:val="0"/>
          <w:sz w:val="28"/>
          <w:szCs w:val="28"/>
          <w:lang w:val="en-US" w:eastAsia="zh-CN" w:bidi="ar"/>
        </w:rPr>
        <w:t>注</w:t>
      </w:r>
      <w:r>
        <w:rPr>
          <w:rFonts w:ascii="宋体" w:hAnsi="宋体" w:eastAsia="宋体" w:cs="宋体"/>
          <w:kern w:val="0"/>
          <w:sz w:val="28"/>
          <w:szCs w:val="28"/>
          <w:lang w:val="en-US" w:eastAsia="zh-CN" w:bidi="ar"/>
        </w:rPr>
        <w:t>：若因证书获取时间较晚等特殊原因，未能在8月24日前提交的，请务必于9月15日前联系校工会补报。</w:t>
      </w:r>
    </w:p>
    <w:p w14:paraId="39A743C1">
      <w:pPr>
        <w:keepNext w:val="0"/>
        <w:keepLines w:val="0"/>
        <w:widowControl/>
        <w:suppressLineNumbers w:val="0"/>
        <w:jc w:val="left"/>
        <w:rPr>
          <w:rFonts w:hint="eastAsia" w:asciiTheme="minorEastAsia" w:hAnsiTheme="minorEastAsia" w:eastAsiaTheme="minorEastAsia" w:cstheme="minorEastAsia"/>
          <w:b w:val="0"/>
          <w:bCs/>
          <w:kern w:val="0"/>
          <w:sz w:val="28"/>
          <w:szCs w:val="28"/>
          <w:lang w:val="en-US" w:eastAsia="zh-CN" w:bidi="ar"/>
        </w:rPr>
      </w:pPr>
      <w:r>
        <w:rPr>
          <w:rFonts w:ascii="宋体" w:hAnsi="宋体" w:eastAsia="宋体" w:cs="宋体"/>
          <w:kern w:val="0"/>
          <w:sz w:val="28"/>
          <w:szCs w:val="28"/>
          <w:lang w:val="en-US" w:eastAsia="zh-CN" w:bidi="ar"/>
        </w:rPr>
        <w:t>经校内初审、上级工会复审及市职工技协服务中心终审</w:t>
      </w:r>
      <w:r>
        <w:rPr>
          <w:rFonts w:hint="eastAsia" w:ascii="宋体" w:hAnsi="宋体" w:eastAsia="宋体" w:cs="宋体"/>
          <w:kern w:val="0"/>
          <w:sz w:val="28"/>
          <w:szCs w:val="28"/>
          <w:lang w:val="en-US" w:eastAsia="zh-CN" w:bidi="ar"/>
        </w:rPr>
        <w:t>通过</w:t>
      </w:r>
      <w:r>
        <w:rPr>
          <w:rFonts w:ascii="宋体" w:hAnsi="宋体" w:eastAsia="宋体" w:cs="宋体"/>
          <w:kern w:val="0"/>
          <w:sz w:val="28"/>
          <w:szCs w:val="28"/>
          <w:lang w:val="en-US" w:eastAsia="zh-CN" w:bidi="ar"/>
        </w:rPr>
        <w:t>后，资助资金将发放至申请人账户。</w:t>
      </w:r>
    </w:p>
    <w:p w14:paraId="3A9D32E3">
      <w:pPr>
        <w:keepNext w:val="0"/>
        <w:keepLines w:val="0"/>
        <w:widowControl/>
        <w:suppressLineNumbers w:val="0"/>
        <w:jc w:val="left"/>
        <w:rPr>
          <w:rFonts w:hint="eastAsia" w:asciiTheme="minorEastAsia" w:hAnsiTheme="minorEastAsia" w:eastAsiaTheme="minorEastAsia" w:cstheme="minorEastAsia"/>
          <w:b/>
          <w:bCs w:val="0"/>
          <w:sz w:val="28"/>
          <w:szCs w:val="28"/>
        </w:rPr>
      </w:pPr>
      <w:r>
        <w:rPr>
          <w:rStyle w:val="4"/>
          <w:rFonts w:hint="eastAsia" w:asciiTheme="minorEastAsia" w:hAnsiTheme="minorEastAsia" w:eastAsiaTheme="minorEastAsia" w:cstheme="minorEastAsia"/>
          <w:b/>
          <w:bCs w:val="0"/>
          <w:kern w:val="0"/>
          <w:sz w:val="28"/>
          <w:szCs w:val="28"/>
          <w:lang w:val="en-US" w:eastAsia="zh-CN" w:bidi="ar"/>
        </w:rPr>
        <w:t>四、工作要求</w:t>
      </w:r>
    </w:p>
    <w:p w14:paraId="21563A5E">
      <w:pPr>
        <w:keepNext w:val="0"/>
        <w:keepLines w:val="0"/>
        <w:widowControl/>
        <w:suppressLineNumbers w:val="0"/>
        <w:ind w:firstLine="560" w:firstLineChars="200"/>
        <w:jc w:val="left"/>
        <w:rPr>
          <w:rFonts w:hint="eastAsia" w:asciiTheme="minorEastAsia" w:hAnsiTheme="minorEastAsia" w:eastAsiaTheme="minorEastAsia" w:cstheme="minorEastAsia"/>
          <w:b w:val="0"/>
          <w:bCs/>
          <w:kern w:val="0"/>
          <w:sz w:val="28"/>
          <w:szCs w:val="28"/>
          <w:lang w:val="en-US" w:eastAsia="zh-CN" w:bidi="ar"/>
        </w:rPr>
      </w:pPr>
      <w:r>
        <w:rPr>
          <w:rFonts w:hint="eastAsia" w:asciiTheme="minorEastAsia" w:hAnsiTheme="minorEastAsia" w:eastAsiaTheme="minorEastAsia" w:cstheme="minorEastAsia"/>
          <w:b w:val="0"/>
          <w:bCs/>
          <w:kern w:val="0"/>
          <w:sz w:val="28"/>
          <w:szCs w:val="28"/>
          <w:lang w:val="en-US" w:eastAsia="zh-CN" w:bidi="ar"/>
        </w:rPr>
        <w:t>1、申请人须对申报材料的真实性负责，请各分工会做好宣传发动，指导会员严格按照时间节点提交申请</w:t>
      </w:r>
      <w:r>
        <w:rPr>
          <w:rFonts w:hint="eastAsia" w:asciiTheme="minorEastAsia" w:hAnsiTheme="minorEastAsia" w:cstheme="minorEastAsia"/>
          <w:b w:val="0"/>
          <w:bCs/>
          <w:kern w:val="0"/>
          <w:sz w:val="28"/>
          <w:szCs w:val="28"/>
          <w:lang w:val="en-US" w:eastAsia="zh-CN" w:bidi="ar"/>
        </w:rPr>
        <w:t>。</w:t>
      </w:r>
    </w:p>
    <w:p w14:paraId="47B7AB64">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2、具体申报细则、证书适用范围及填表说明，请以附件《上海市总工会关于开展2026年度职工技能等级晋升资助的通知》为准。</w:t>
      </w:r>
    </w:p>
    <w:p w14:paraId="19F79C80">
      <w:pPr>
        <w:keepNext w:val="0"/>
        <w:keepLines w:val="0"/>
        <w:widowControl/>
        <w:suppressLineNumbers w:val="0"/>
        <w:jc w:val="left"/>
        <w:rPr>
          <w:rFonts w:hint="default" w:asciiTheme="minorEastAsia" w:hAnsiTheme="minorEastAsia" w:eastAsiaTheme="minorEastAsia" w:cstheme="minorEastAsia"/>
          <w:b/>
          <w:bCs w:val="0"/>
          <w:sz w:val="28"/>
          <w:szCs w:val="28"/>
          <w:lang w:val="en-US"/>
        </w:rPr>
      </w:pPr>
      <w:r>
        <w:rPr>
          <w:rStyle w:val="4"/>
          <w:rFonts w:hint="eastAsia" w:asciiTheme="minorEastAsia" w:hAnsiTheme="minorEastAsia" w:eastAsiaTheme="minorEastAsia" w:cstheme="minorEastAsia"/>
          <w:b/>
          <w:bCs w:val="0"/>
          <w:kern w:val="0"/>
          <w:sz w:val="28"/>
          <w:szCs w:val="28"/>
          <w:lang w:val="en-US" w:eastAsia="zh-CN" w:bidi="ar"/>
        </w:rPr>
        <w:t>五、校内</w:t>
      </w:r>
      <w:r>
        <w:rPr>
          <w:rStyle w:val="4"/>
          <w:rFonts w:hint="eastAsia" w:asciiTheme="minorEastAsia" w:hAnsiTheme="minorEastAsia" w:cstheme="minorEastAsia"/>
          <w:b/>
          <w:bCs w:val="0"/>
          <w:kern w:val="0"/>
          <w:sz w:val="28"/>
          <w:szCs w:val="28"/>
          <w:lang w:val="en-US" w:eastAsia="zh-CN" w:bidi="ar"/>
        </w:rPr>
        <w:t>咨询方式</w:t>
      </w:r>
    </w:p>
    <w:p w14:paraId="50CCBAAD">
      <w:pPr>
        <w:keepNext w:val="0"/>
        <w:keepLines w:val="0"/>
        <w:widowControl/>
        <w:suppressLineNumbers w:val="0"/>
        <w:ind w:firstLine="560" w:firstLineChars="200"/>
        <w:jc w:val="lef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本次申报校内</w:t>
      </w:r>
      <w:r>
        <w:rPr>
          <w:rFonts w:hint="eastAsia" w:asciiTheme="minorEastAsia" w:hAnsiTheme="minorEastAsia" w:cstheme="minorEastAsia"/>
          <w:b w:val="0"/>
          <w:bCs/>
          <w:kern w:val="0"/>
          <w:sz w:val="28"/>
          <w:szCs w:val="28"/>
          <w:lang w:val="en-US" w:eastAsia="zh-CN" w:bidi="ar"/>
        </w:rPr>
        <w:t>联系人</w:t>
      </w:r>
      <w:r>
        <w:rPr>
          <w:rFonts w:hint="eastAsia" w:asciiTheme="minorEastAsia" w:hAnsiTheme="minorEastAsia" w:eastAsiaTheme="minorEastAsia" w:cstheme="minorEastAsia"/>
          <w:b w:val="0"/>
          <w:bCs/>
          <w:kern w:val="0"/>
          <w:sz w:val="28"/>
          <w:szCs w:val="28"/>
          <w:lang w:val="en-US" w:eastAsia="zh-CN" w:bidi="ar"/>
        </w:rPr>
        <w:t>为</w:t>
      </w:r>
      <w:r>
        <w:rPr>
          <w:rStyle w:val="4"/>
          <w:rFonts w:hint="eastAsia" w:asciiTheme="minorEastAsia" w:hAnsiTheme="minorEastAsia" w:eastAsiaTheme="minorEastAsia" w:cstheme="minorEastAsia"/>
          <w:b w:val="0"/>
          <w:bCs/>
          <w:kern w:val="0"/>
          <w:sz w:val="28"/>
          <w:szCs w:val="28"/>
          <w:lang w:val="en-US" w:eastAsia="zh-CN" w:bidi="ar"/>
        </w:rPr>
        <w:t>柳琳莉</w:t>
      </w:r>
      <w:r>
        <w:rPr>
          <w:rStyle w:val="4"/>
          <w:rFonts w:hint="eastAsia" w:asciiTheme="minorEastAsia" w:hAnsiTheme="minorEastAsia" w:cstheme="minorEastAsia"/>
          <w:b w:val="0"/>
          <w:bCs/>
          <w:kern w:val="0"/>
          <w:sz w:val="28"/>
          <w:szCs w:val="28"/>
          <w:lang w:val="en-US" w:eastAsia="zh-CN" w:bidi="ar"/>
        </w:rPr>
        <w:t>、王诚晓</w:t>
      </w:r>
      <w:r>
        <w:rPr>
          <w:rFonts w:hint="eastAsia" w:asciiTheme="minorEastAsia" w:hAnsiTheme="minorEastAsia" w:eastAsiaTheme="minorEastAsia" w:cstheme="minorEastAsia"/>
          <w:b w:val="0"/>
          <w:bCs/>
          <w:kern w:val="0"/>
          <w:sz w:val="28"/>
          <w:szCs w:val="28"/>
          <w:lang w:val="en-US" w:eastAsia="zh-CN" w:bidi="ar"/>
        </w:rPr>
        <w:t>老师，相关问题请通过</w:t>
      </w:r>
      <w:r>
        <w:rPr>
          <w:rStyle w:val="4"/>
          <w:rFonts w:hint="eastAsia" w:asciiTheme="minorEastAsia" w:hAnsiTheme="minorEastAsia" w:eastAsiaTheme="minorEastAsia" w:cstheme="minorEastAsia"/>
          <w:b w:val="0"/>
          <w:bCs/>
          <w:kern w:val="0"/>
          <w:sz w:val="28"/>
          <w:szCs w:val="28"/>
          <w:lang w:val="en-US" w:eastAsia="zh-CN" w:bidi="ar"/>
        </w:rPr>
        <w:t>企业微信</w:t>
      </w:r>
      <w:r>
        <w:rPr>
          <w:rFonts w:hint="eastAsia" w:asciiTheme="minorEastAsia" w:hAnsiTheme="minorEastAsia" w:eastAsiaTheme="minorEastAsia" w:cstheme="minorEastAsia"/>
          <w:b w:val="0"/>
          <w:bCs/>
          <w:kern w:val="0"/>
          <w:sz w:val="28"/>
          <w:szCs w:val="28"/>
          <w:lang w:val="en-US" w:eastAsia="zh-CN" w:bidi="ar"/>
        </w:rPr>
        <w:t>与其联系。</w:t>
      </w:r>
      <w:bookmarkStart w:id="0" w:name="_GoBack"/>
      <w:bookmarkEnd w:id="0"/>
    </w:p>
    <w:p w14:paraId="22593B93">
      <w:pPr>
        <w:keepNext w:val="0"/>
        <w:keepLines w:val="0"/>
        <w:widowControl/>
        <w:numPr>
          <w:ilvl w:val="0"/>
          <w:numId w:val="0"/>
        </w:numPr>
        <w:suppressLineNumbers w:val="0"/>
        <w:spacing w:before="0" w:beforeAutospacing="1" w:after="0" w:afterAutospacing="1"/>
        <w:rPr>
          <w:rFonts w:hint="eastAsia" w:asciiTheme="minorEastAsia" w:hAnsiTheme="minorEastAsia" w:eastAsiaTheme="minorEastAsia" w:cstheme="minorEastAsia"/>
          <w:b w:val="0"/>
          <w:bCs/>
          <w:sz w:val="28"/>
          <w:szCs w:val="28"/>
        </w:rPr>
      </w:pPr>
    </w:p>
    <w:p w14:paraId="7FEBEECE">
      <w:pPr>
        <w:keepNext w:val="0"/>
        <w:keepLines w:val="0"/>
        <w:widowControl/>
        <w:suppressLineNumbers w:val="0"/>
        <w:jc w:val="right"/>
        <w:rPr>
          <w:rFonts w:hint="default" w:asciiTheme="minorEastAsia" w:hAnsiTheme="minorEastAsia" w:cstheme="minorEastAsia"/>
          <w:b w:val="0"/>
          <w:bCs/>
          <w:kern w:val="0"/>
          <w:sz w:val="28"/>
          <w:szCs w:val="28"/>
          <w:lang w:val="en-US" w:eastAsia="zh-CN" w:bidi="ar"/>
        </w:rPr>
      </w:pPr>
      <w:r>
        <w:rPr>
          <w:rFonts w:hint="eastAsia" w:asciiTheme="minorEastAsia" w:hAnsiTheme="minorEastAsia" w:cstheme="minorEastAsia"/>
          <w:b w:val="0"/>
          <w:bCs/>
          <w:kern w:val="0"/>
          <w:sz w:val="28"/>
          <w:szCs w:val="28"/>
          <w:lang w:val="en-US" w:eastAsia="zh-CN" w:bidi="ar"/>
        </w:rPr>
        <w:t>中国教育工会</w:t>
      </w:r>
      <w:r>
        <w:rPr>
          <w:rFonts w:hint="eastAsia" w:asciiTheme="minorEastAsia" w:hAnsiTheme="minorEastAsia" w:eastAsiaTheme="minorEastAsia" w:cstheme="minorEastAsia"/>
          <w:b w:val="0"/>
          <w:bCs/>
          <w:kern w:val="0"/>
          <w:sz w:val="28"/>
          <w:szCs w:val="28"/>
          <w:lang w:val="en-US" w:eastAsia="zh-CN" w:bidi="ar"/>
        </w:rPr>
        <w:t>上海中侨职业技术大学</w:t>
      </w:r>
      <w:r>
        <w:rPr>
          <w:rFonts w:hint="eastAsia" w:asciiTheme="minorEastAsia" w:hAnsiTheme="minorEastAsia" w:cstheme="minorEastAsia"/>
          <w:b w:val="0"/>
          <w:bCs/>
          <w:kern w:val="0"/>
          <w:sz w:val="28"/>
          <w:szCs w:val="28"/>
          <w:lang w:val="en-US" w:eastAsia="zh-CN" w:bidi="ar"/>
        </w:rPr>
        <w:t>委员会</w:t>
      </w:r>
    </w:p>
    <w:p w14:paraId="654F6485">
      <w:pPr>
        <w:keepNext w:val="0"/>
        <w:keepLines w:val="0"/>
        <w:widowControl/>
        <w:suppressLineNumbers w:val="0"/>
        <w:jc w:val="right"/>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kern w:val="0"/>
          <w:sz w:val="28"/>
          <w:szCs w:val="28"/>
          <w:lang w:val="en-US" w:eastAsia="zh-CN" w:bidi="ar"/>
        </w:rPr>
        <w:t>2026年7月13日</w:t>
      </w:r>
    </w:p>
    <w:p w14:paraId="0C29584E">
      <w:pPr>
        <w:rPr>
          <w:rFonts w:hint="eastAsia" w:asciiTheme="minorEastAsia" w:hAnsiTheme="minorEastAsia" w:eastAsiaTheme="minorEastAsia" w:cstheme="minorEastAsia"/>
          <w:b w:val="0"/>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64824"/>
    <w:rsid w:val="047504FB"/>
    <w:rsid w:val="0CF143A5"/>
    <w:rsid w:val="139F6580"/>
    <w:rsid w:val="27947A8F"/>
    <w:rsid w:val="3E5959D1"/>
    <w:rsid w:val="3F822F41"/>
    <w:rsid w:val="41F64824"/>
    <w:rsid w:val="58386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1171</Words>
  <Characters>1235</Characters>
  <Lines>0</Lines>
  <Paragraphs>0</Paragraphs>
  <TotalTime>6</TotalTime>
  <ScaleCrop>false</ScaleCrop>
  <LinksUpToDate>false</LinksUpToDate>
  <CharactersWithSpaces>1235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2026-07-12T02:08:00Z</dcterms:created>
  <dc:creator>柳琳莉</dc:creator>
  <cp:lastModifiedBy>柳琳莉</cp:lastModifiedBy>
  <dcterms:modified xsi:type="dcterms:W3CDTF">2026-07-12T03:30:34Z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5FA053022036445AAC7531B250C147A4_11</vt:lpwstr>
  </property>
  <property fmtid="{D5CDD505-2E9C-101B-9397-08002B2CF9AE}" pid="4" name="KSOTemplateDocerSaveRecord">
    <vt:lpwstr>eyJoZGlkIjoiZTRlZmE2YTg3YWQ5NjNkNjViZjBjMzJkMjAxYTBhMzMiLCJ1c2VySWQiOiI1OTkzMjAyNzIifQ==</vt:lpwstr>
  </property>
</Properties>
</file>